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32E9" w:rsidRPr="009132E9" w:rsidRDefault="00D13CC0" w:rsidP="00763A3C">
      <w:pPr>
        <w:spacing w:before="150" w:after="300" w:line="240" w:lineRule="auto"/>
        <w:jc w:val="both"/>
        <w:outlineLvl w:val="2"/>
        <w:rPr>
          <w:rFonts w:ascii="Times New Roman" w:eastAsia="Times New Roman" w:hAnsi="Times New Roman" w:cs="Times New Roman"/>
          <w:color w:val="282A2C"/>
          <w:sz w:val="36"/>
          <w:szCs w:val="36"/>
          <w:lang w:eastAsia="tr-TR"/>
        </w:rPr>
      </w:pPr>
      <w:r>
        <w:rPr>
          <w:rFonts w:ascii="Times New Roman" w:eastAsia="Times New Roman" w:hAnsi="Times New Roman" w:cs="Times New Roman"/>
          <w:color w:val="282A2C"/>
          <w:sz w:val="36"/>
          <w:szCs w:val="36"/>
          <w:lang w:eastAsia="tr-TR"/>
        </w:rPr>
        <w:t>2018 DGS SINAVI İLE</w:t>
      </w:r>
      <w:r w:rsidR="009132E9" w:rsidRPr="009132E9">
        <w:rPr>
          <w:rFonts w:ascii="Times New Roman" w:eastAsia="Times New Roman" w:hAnsi="Times New Roman" w:cs="Times New Roman"/>
          <w:color w:val="282A2C"/>
          <w:sz w:val="36"/>
          <w:szCs w:val="36"/>
          <w:lang w:eastAsia="tr-TR"/>
        </w:rPr>
        <w:t xml:space="preserve"> LİSANS TAMAMLAMA HAKKI KAZANAN ÖĞRENCİLERİNİN DİKKATİNE</w:t>
      </w:r>
    </w:p>
    <w:p w:rsidR="009132E9" w:rsidRPr="002920C6" w:rsidRDefault="009132E9" w:rsidP="00763A3C">
      <w:pPr>
        <w:spacing w:after="300" w:line="240" w:lineRule="auto"/>
        <w:jc w:val="both"/>
        <w:rPr>
          <w:rFonts w:eastAsia="Times New Roman" w:cs="Helvetica"/>
          <w:color w:val="666666"/>
          <w:sz w:val="24"/>
          <w:szCs w:val="24"/>
          <w:lang w:eastAsia="tr-TR"/>
        </w:rPr>
      </w:pPr>
      <w:r w:rsidRPr="002920C6">
        <w:rPr>
          <w:rFonts w:eastAsia="Times New Roman" w:cs="Helvetica"/>
          <w:color w:val="666666"/>
          <w:sz w:val="24"/>
          <w:szCs w:val="24"/>
          <w:lang w:eastAsia="tr-TR"/>
        </w:rPr>
        <w:t>2017-20</w:t>
      </w:r>
      <w:r w:rsidR="00D40B60" w:rsidRPr="002920C6">
        <w:rPr>
          <w:rFonts w:eastAsia="Times New Roman" w:cs="Helvetica"/>
          <w:color w:val="666666"/>
          <w:sz w:val="24"/>
          <w:szCs w:val="24"/>
          <w:lang w:eastAsia="tr-TR"/>
        </w:rPr>
        <w:t>18 eğitim-öğretim yılında İlahiyat</w:t>
      </w:r>
      <w:r w:rsidRPr="002920C6">
        <w:rPr>
          <w:rFonts w:eastAsia="Times New Roman" w:cs="Helvetica"/>
          <w:color w:val="666666"/>
          <w:sz w:val="24"/>
          <w:szCs w:val="24"/>
          <w:lang w:eastAsia="tr-TR"/>
        </w:rPr>
        <w:t xml:space="preserve"> alanında </w:t>
      </w:r>
      <w:r w:rsidR="00D13CC0" w:rsidRPr="002920C6">
        <w:rPr>
          <w:rFonts w:eastAsia="Times New Roman" w:cs="Helvetica"/>
          <w:color w:val="666666"/>
          <w:sz w:val="24"/>
          <w:szCs w:val="24"/>
          <w:lang w:eastAsia="tr-TR"/>
        </w:rPr>
        <w:t xml:space="preserve">DGS sınavı ile </w:t>
      </w:r>
      <w:r w:rsidRPr="002920C6">
        <w:rPr>
          <w:rFonts w:eastAsia="Times New Roman" w:cs="Helvetica"/>
          <w:color w:val="666666"/>
          <w:sz w:val="24"/>
          <w:szCs w:val="24"/>
          <w:lang w:eastAsia="tr-TR"/>
        </w:rPr>
        <w:t xml:space="preserve">lisans tamamlama programını kazanan öğrencilerimiz </w:t>
      </w:r>
      <w:r w:rsidR="00D13CC0" w:rsidRPr="002920C6">
        <w:rPr>
          <w:rFonts w:eastAsia="Times New Roman" w:cs="Helvetica"/>
          <w:color w:val="666666"/>
          <w:sz w:val="24"/>
          <w:szCs w:val="24"/>
          <w:lang w:eastAsia="tr-TR"/>
        </w:rPr>
        <w:t>21 – 27</w:t>
      </w:r>
      <w:r w:rsidRPr="002920C6">
        <w:rPr>
          <w:rFonts w:eastAsia="Times New Roman" w:cs="Helvetica"/>
          <w:color w:val="666666"/>
          <w:sz w:val="24"/>
          <w:szCs w:val="24"/>
          <w:lang w:eastAsia="tr-TR"/>
        </w:rPr>
        <w:t xml:space="preserve"> Eylül 2018 tarihleri arasında aşa</w:t>
      </w:r>
      <w:bookmarkStart w:id="0" w:name="_GoBack"/>
      <w:bookmarkEnd w:id="0"/>
      <w:r w:rsidRPr="002920C6">
        <w:rPr>
          <w:rFonts w:eastAsia="Times New Roman" w:cs="Helvetica"/>
          <w:color w:val="666666"/>
          <w:sz w:val="24"/>
          <w:szCs w:val="24"/>
          <w:lang w:eastAsia="tr-TR"/>
        </w:rPr>
        <w:t>ğıdaki belgeler ile kayıt yaptırabilirler.</w:t>
      </w:r>
    </w:p>
    <w:p w:rsidR="009132E9" w:rsidRPr="009132E9" w:rsidRDefault="009132E9" w:rsidP="00763A3C">
      <w:pPr>
        <w:spacing w:after="0" w:line="240" w:lineRule="auto"/>
        <w:jc w:val="both"/>
        <w:rPr>
          <w:rFonts w:ascii="Helvetica" w:eastAsia="Times New Roman" w:hAnsi="Helvetica" w:cs="Helvetica"/>
          <w:color w:val="666666"/>
          <w:sz w:val="24"/>
          <w:szCs w:val="24"/>
          <w:lang w:eastAsia="tr-TR"/>
        </w:rPr>
      </w:pPr>
      <w:r w:rsidRPr="009132E9">
        <w:rPr>
          <w:rFonts w:ascii="Helvetica" w:eastAsia="Times New Roman" w:hAnsi="Helvetica" w:cs="Helvetica"/>
          <w:b/>
          <w:bCs/>
          <w:color w:val="666666"/>
          <w:sz w:val="24"/>
          <w:szCs w:val="24"/>
          <w:lang w:eastAsia="tr-TR"/>
        </w:rPr>
        <w:t>GEREKLİ BELGELER</w:t>
      </w:r>
    </w:p>
    <w:p w:rsidR="009132E9" w:rsidRPr="0051430F" w:rsidRDefault="009132E9" w:rsidP="00763A3C">
      <w:pPr>
        <w:pStyle w:val="ListeParagraf"/>
        <w:numPr>
          <w:ilvl w:val="0"/>
          <w:numId w:val="1"/>
        </w:numPr>
        <w:spacing w:after="0" w:line="240" w:lineRule="auto"/>
        <w:jc w:val="both"/>
        <w:rPr>
          <w:rFonts w:eastAsia="Times New Roman" w:cs="Helvetica"/>
          <w:color w:val="666666"/>
          <w:sz w:val="24"/>
          <w:szCs w:val="24"/>
          <w:lang w:eastAsia="tr-TR"/>
        </w:rPr>
      </w:pPr>
      <w:r w:rsidRPr="0051430F">
        <w:rPr>
          <w:rFonts w:eastAsia="Times New Roman" w:cs="Helvetica"/>
          <w:color w:val="666666"/>
          <w:sz w:val="24"/>
          <w:szCs w:val="24"/>
          <w:lang w:eastAsia="tr-TR"/>
        </w:rPr>
        <w:t>Lise Diplomasının fotokopisi</w:t>
      </w:r>
    </w:p>
    <w:p w:rsidR="009132E9" w:rsidRPr="0051430F" w:rsidRDefault="009132E9" w:rsidP="00763A3C">
      <w:pPr>
        <w:pStyle w:val="ListeParagraf"/>
        <w:numPr>
          <w:ilvl w:val="0"/>
          <w:numId w:val="1"/>
        </w:numPr>
        <w:spacing w:after="0" w:line="240" w:lineRule="auto"/>
        <w:jc w:val="both"/>
        <w:rPr>
          <w:rFonts w:eastAsia="Times New Roman" w:cs="Helvetica"/>
          <w:color w:val="666666"/>
          <w:sz w:val="24"/>
          <w:szCs w:val="24"/>
          <w:lang w:eastAsia="tr-TR"/>
        </w:rPr>
      </w:pPr>
      <w:proofErr w:type="spellStart"/>
      <w:r w:rsidRPr="0051430F">
        <w:rPr>
          <w:rFonts w:eastAsia="Times New Roman" w:cs="Helvetica"/>
          <w:color w:val="666666"/>
          <w:sz w:val="24"/>
          <w:szCs w:val="24"/>
          <w:lang w:eastAsia="tr-TR"/>
        </w:rPr>
        <w:t>Önlisans</w:t>
      </w:r>
      <w:proofErr w:type="spellEnd"/>
      <w:r w:rsidRPr="0051430F">
        <w:rPr>
          <w:rFonts w:eastAsia="Times New Roman" w:cs="Helvetica"/>
          <w:color w:val="666666"/>
          <w:sz w:val="24"/>
          <w:szCs w:val="24"/>
          <w:lang w:eastAsia="tr-TR"/>
        </w:rPr>
        <w:t xml:space="preserve"> Diplomasının fotokopisi</w:t>
      </w:r>
    </w:p>
    <w:p w:rsidR="009132E9" w:rsidRPr="0051430F" w:rsidRDefault="009132E9" w:rsidP="00763A3C">
      <w:pPr>
        <w:pStyle w:val="ListeParagraf"/>
        <w:numPr>
          <w:ilvl w:val="0"/>
          <w:numId w:val="1"/>
        </w:numPr>
        <w:spacing w:after="0" w:line="240" w:lineRule="auto"/>
        <w:jc w:val="both"/>
        <w:rPr>
          <w:rFonts w:eastAsia="Times New Roman" w:cs="Helvetica"/>
          <w:color w:val="666666"/>
          <w:sz w:val="24"/>
          <w:szCs w:val="24"/>
          <w:lang w:eastAsia="tr-TR"/>
        </w:rPr>
      </w:pPr>
      <w:r w:rsidRPr="0051430F">
        <w:rPr>
          <w:rFonts w:eastAsia="Times New Roman" w:cs="Helvetica"/>
          <w:color w:val="666666"/>
          <w:sz w:val="24"/>
          <w:szCs w:val="24"/>
          <w:lang w:eastAsia="tr-TR"/>
        </w:rPr>
        <w:t>6 adet fotoğraf</w:t>
      </w:r>
    </w:p>
    <w:p w:rsidR="009132E9" w:rsidRPr="0051430F" w:rsidRDefault="009132E9" w:rsidP="00763A3C">
      <w:pPr>
        <w:pStyle w:val="ListeParagraf"/>
        <w:numPr>
          <w:ilvl w:val="0"/>
          <w:numId w:val="1"/>
        </w:numPr>
        <w:spacing w:after="0" w:line="240" w:lineRule="auto"/>
        <w:jc w:val="both"/>
        <w:rPr>
          <w:rFonts w:eastAsia="Times New Roman" w:cs="Helvetica"/>
          <w:color w:val="666666"/>
          <w:sz w:val="24"/>
          <w:szCs w:val="24"/>
          <w:lang w:eastAsia="tr-TR"/>
        </w:rPr>
      </w:pPr>
      <w:r w:rsidRPr="0051430F">
        <w:rPr>
          <w:rFonts w:eastAsia="Times New Roman" w:cs="Helvetica"/>
          <w:color w:val="666666"/>
          <w:sz w:val="24"/>
          <w:szCs w:val="24"/>
          <w:lang w:eastAsia="tr-TR"/>
        </w:rPr>
        <w:t>Nüfus Cüzdan Fotokopisi</w:t>
      </w:r>
    </w:p>
    <w:p w:rsidR="008379D5" w:rsidRPr="0051430F" w:rsidRDefault="008379D5" w:rsidP="00B970C9">
      <w:pPr>
        <w:pStyle w:val="ListeParagraf"/>
        <w:numPr>
          <w:ilvl w:val="0"/>
          <w:numId w:val="1"/>
        </w:numPr>
        <w:spacing w:after="0" w:line="240" w:lineRule="auto"/>
        <w:jc w:val="both"/>
        <w:rPr>
          <w:rFonts w:eastAsia="Times New Roman" w:cs="Helvetica"/>
          <w:color w:val="666666"/>
          <w:sz w:val="24"/>
          <w:szCs w:val="24"/>
          <w:lang w:eastAsia="tr-TR"/>
        </w:rPr>
      </w:pPr>
      <w:r w:rsidRPr="0051430F">
        <w:rPr>
          <w:color w:val="222222"/>
          <w:sz w:val="24"/>
          <w:szCs w:val="24"/>
          <w:shd w:val="clear" w:color="auto" w:fill="FFFFFF"/>
        </w:rPr>
        <w:t>DGS Yerleştirme Sonuç Belgesinin internet çıktısı</w:t>
      </w:r>
    </w:p>
    <w:p w:rsidR="001F7E7B" w:rsidRPr="0051430F" w:rsidRDefault="001F7E7B" w:rsidP="001F7E7B">
      <w:pPr>
        <w:pStyle w:val="NormalWeb"/>
        <w:numPr>
          <w:ilvl w:val="0"/>
          <w:numId w:val="1"/>
        </w:numPr>
        <w:spacing w:before="0" w:beforeAutospacing="0" w:after="0" w:afterAutospacing="0"/>
        <w:jc w:val="both"/>
        <w:textAlignment w:val="baseline"/>
        <w:rPr>
          <w:rFonts w:asciiTheme="minorHAnsi" w:hAnsiTheme="minorHAnsi"/>
          <w:color w:val="666666"/>
        </w:rPr>
      </w:pPr>
      <w:r w:rsidRPr="0051430F">
        <w:rPr>
          <w:rFonts w:asciiTheme="minorHAnsi" w:hAnsiTheme="minorHAnsi"/>
          <w:color w:val="666666"/>
        </w:rPr>
        <w:t xml:space="preserve">*** </w:t>
      </w:r>
      <w:proofErr w:type="spellStart"/>
      <w:r w:rsidRPr="0051430F">
        <w:rPr>
          <w:rFonts w:asciiTheme="minorHAnsi" w:hAnsiTheme="minorHAnsi"/>
          <w:color w:val="666666"/>
        </w:rPr>
        <w:t>Önlisans</w:t>
      </w:r>
      <w:proofErr w:type="spellEnd"/>
      <w:r w:rsidRPr="0051430F">
        <w:rPr>
          <w:rFonts w:asciiTheme="minorHAnsi" w:hAnsiTheme="minorHAnsi"/>
          <w:color w:val="666666"/>
        </w:rPr>
        <w:t xml:space="preserve"> Not Durum Belgesi *** (Sadece Örgün Eğitime kayıt olacaklar için gereklidir, uzaktan eğitime</w:t>
      </w:r>
      <w:r w:rsidR="00B9774A" w:rsidRPr="0051430F">
        <w:rPr>
          <w:rFonts w:asciiTheme="minorHAnsi" w:hAnsiTheme="minorHAnsi"/>
          <w:color w:val="666666"/>
        </w:rPr>
        <w:t>(</w:t>
      </w:r>
      <w:proofErr w:type="spellStart"/>
      <w:r w:rsidR="00B9774A" w:rsidRPr="0051430F">
        <w:rPr>
          <w:rFonts w:asciiTheme="minorHAnsi" w:hAnsiTheme="minorHAnsi"/>
          <w:color w:val="666666"/>
        </w:rPr>
        <w:t>ilitam</w:t>
      </w:r>
      <w:proofErr w:type="spellEnd"/>
      <w:r w:rsidR="00B9774A" w:rsidRPr="0051430F">
        <w:rPr>
          <w:rFonts w:asciiTheme="minorHAnsi" w:hAnsiTheme="minorHAnsi"/>
          <w:color w:val="666666"/>
        </w:rPr>
        <w:t>)</w:t>
      </w:r>
      <w:r w:rsidRPr="0051430F">
        <w:rPr>
          <w:rFonts w:asciiTheme="minorHAnsi" w:hAnsiTheme="minorHAnsi"/>
          <w:color w:val="666666"/>
        </w:rPr>
        <w:t xml:space="preserve"> kayıt olanlardan istenmemektedir)</w:t>
      </w:r>
    </w:p>
    <w:p w:rsidR="002920C6" w:rsidRPr="0051430F" w:rsidRDefault="002920C6" w:rsidP="00B970C9">
      <w:pPr>
        <w:pStyle w:val="ListeParagraf"/>
        <w:numPr>
          <w:ilvl w:val="0"/>
          <w:numId w:val="1"/>
        </w:numPr>
        <w:spacing w:after="0" w:line="240" w:lineRule="auto"/>
        <w:jc w:val="both"/>
        <w:rPr>
          <w:rFonts w:eastAsia="Times New Roman" w:cs="Helvetica"/>
          <w:color w:val="666666"/>
          <w:sz w:val="24"/>
          <w:szCs w:val="24"/>
          <w:lang w:eastAsia="tr-TR"/>
        </w:rPr>
      </w:pPr>
      <w:r w:rsidRPr="0051430F">
        <w:rPr>
          <w:color w:val="222222"/>
          <w:sz w:val="24"/>
          <w:szCs w:val="24"/>
          <w:shd w:val="clear" w:color="auto" w:fill="FFFFFF"/>
        </w:rPr>
        <w:t xml:space="preserve">1989 ve daha önce doğumlu erkek adayları için Askerlik Şubelerinden veya E-Devletten alacakları Askerlik Durum Belgesi. </w:t>
      </w:r>
      <w:proofErr w:type="gramStart"/>
      <w:r w:rsidRPr="0051430F">
        <w:rPr>
          <w:color w:val="222222"/>
          <w:sz w:val="24"/>
          <w:szCs w:val="24"/>
          <w:shd w:val="clear" w:color="auto" w:fill="FFFFFF"/>
        </w:rPr>
        <w:t>(</w:t>
      </w:r>
      <w:proofErr w:type="gramEnd"/>
      <w:r w:rsidRPr="0051430F">
        <w:rPr>
          <w:color w:val="222222"/>
          <w:sz w:val="24"/>
          <w:szCs w:val="24"/>
          <w:shd w:val="clear" w:color="auto" w:fill="FFFFFF"/>
        </w:rPr>
        <w:t>1111 sayılı Askerlik Kanunu gereği 29 yaşından büyük yükümlüler askerlik şubesi başkanlıklarından alacakları askerlik durum belgesine göre kayıtları yapılır. Bu durumdakilerin askerliklerinin ertelenmesi mümkün olmadığından, kayıtlarının yapılmasını müteakip öğrenimlerine askerlik hizmetini tamamladıktan sonra devam edebilirler</w:t>
      </w:r>
      <w:proofErr w:type="gramStart"/>
      <w:r w:rsidRPr="0051430F">
        <w:rPr>
          <w:color w:val="222222"/>
          <w:sz w:val="24"/>
          <w:szCs w:val="24"/>
          <w:shd w:val="clear" w:color="auto" w:fill="FFFFFF"/>
        </w:rPr>
        <w:t>)</w:t>
      </w:r>
      <w:proofErr w:type="gramEnd"/>
    </w:p>
    <w:p w:rsidR="009132E9" w:rsidRPr="009132E9" w:rsidRDefault="009132E9" w:rsidP="00763A3C">
      <w:pPr>
        <w:spacing w:after="0" w:line="240" w:lineRule="auto"/>
        <w:jc w:val="both"/>
        <w:rPr>
          <w:rFonts w:ascii="Helvetica" w:eastAsia="Times New Roman" w:hAnsi="Helvetica" w:cs="Helvetica"/>
          <w:color w:val="666666"/>
          <w:sz w:val="24"/>
          <w:szCs w:val="24"/>
          <w:lang w:eastAsia="tr-TR"/>
        </w:rPr>
      </w:pPr>
    </w:p>
    <w:p w:rsidR="009132E9" w:rsidRPr="009132E9" w:rsidRDefault="009132E9" w:rsidP="00763A3C">
      <w:pPr>
        <w:spacing w:after="0" w:line="240" w:lineRule="auto"/>
        <w:jc w:val="both"/>
        <w:rPr>
          <w:rFonts w:ascii="Helvetica" w:eastAsia="Times New Roman" w:hAnsi="Helvetica" w:cs="Helvetica"/>
          <w:color w:val="666666"/>
          <w:sz w:val="24"/>
          <w:szCs w:val="24"/>
          <w:lang w:eastAsia="tr-TR"/>
        </w:rPr>
      </w:pPr>
      <w:r w:rsidRPr="009132E9">
        <w:rPr>
          <w:rFonts w:ascii="Helvetica" w:eastAsia="Times New Roman" w:hAnsi="Helvetica" w:cs="Helvetica"/>
          <w:color w:val="666666"/>
          <w:sz w:val="24"/>
          <w:szCs w:val="24"/>
          <w:lang w:eastAsia="tr-TR"/>
        </w:rPr>
        <w:t> </w:t>
      </w:r>
    </w:p>
    <w:p w:rsidR="009132E9" w:rsidRPr="009132E9" w:rsidRDefault="009132E9" w:rsidP="00763A3C">
      <w:pPr>
        <w:spacing w:after="300" w:line="240" w:lineRule="auto"/>
        <w:jc w:val="both"/>
        <w:rPr>
          <w:rFonts w:ascii="Helvetica" w:eastAsia="Times New Roman" w:hAnsi="Helvetica" w:cs="Helvetica"/>
          <w:color w:val="666666"/>
          <w:sz w:val="24"/>
          <w:szCs w:val="24"/>
          <w:lang w:eastAsia="tr-TR"/>
        </w:rPr>
      </w:pPr>
      <w:r w:rsidRPr="009132E9">
        <w:rPr>
          <w:rFonts w:ascii="Helvetica" w:eastAsia="Times New Roman" w:hAnsi="Helvetica" w:cs="Helvetica"/>
          <w:b/>
          <w:bCs/>
          <w:color w:val="666666"/>
          <w:sz w:val="24"/>
          <w:szCs w:val="24"/>
          <w:lang w:eastAsia="tr-TR"/>
        </w:rPr>
        <w:t>KAYIT YERİ : </w:t>
      </w:r>
      <w:r w:rsidRPr="009132E9">
        <w:rPr>
          <w:rFonts w:ascii="Helvetica" w:eastAsia="Times New Roman" w:hAnsi="Helvetica" w:cs="Helvetica"/>
          <w:color w:val="666666"/>
          <w:sz w:val="24"/>
          <w:szCs w:val="24"/>
          <w:lang w:eastAsia="tr-TR"/>
        </w:rPr>
        <w:t xml:space="preserve">Sakarya Üniversitesi Esentepe Kampüsü </w:t>
      </w:r>
      <w:r w:rsidR="00190C0F">
        <w:rPr>
          <w:rFonts w:ascii="Helvetica" w:eastAsia="Times New Roman" w:hAnsi="Helvetica" w:cs="Helvetica"/>
          <w:color w:val="666666"/>
          <w:sz w:val="24"/>
          <w:szCs w:val="24"/>
          <w:lang w:eastAsia="tr-TR"/>
        </w:rPr>
        <w:t xml:space="preserve">İlahiyat Fakültesi </w:t>
      </w:r>
      <w:proofErr w:type="spellStart"/>
      <w:r w:rsidRPr="009132E9">
        <w:rPr>
          <w:rFonts w:ascii="Helvetica" w:eastAsia="Times New Roman" w:hAnsi="Helvetica" w:cs="Helvetica"/>
          <w:color w:val="666666"/>
          <w:sz w:val="24"/>
          <w:szCs w:val="24"/>
          <w:lang w:eastAsia="tr-TR"/>
        </w:rPr>
        <w:t>Serdivan</w:t>
      </w:r>
      <w:proofErr w:type="spellEnd"/>
      <w:r w:rsidRPr="009132E9">
        <w:rPr>
          <w:rFonts w:ascii="Helvetica" w:eastAsia="Times New Roman" w:hAnsi="Helvetica" w:cs="Helvetica"/>
          <w:color w:val="666666"/>
          <w:sz w:val="24"/>
          <w:szCs w:val="24"/>
          <w:lang w:eastAsia="tr-TR"/>
        </w:rPr>
        <w:t xml:space="preserve"> - SAKARYA</w:t>
      </w:r>
    </w:p>
    <w:p w:rsidR="009B2D98" w:rsidRDefault="001B1D81" w:rsidP="00763A3C">
      <w:pPr>
        <w:jc w:val="both"/>
        <w:rPr>
          <w:b/>
        </w:rPr>
      </w:pPr>
      <w:r w:rsidRPr="001B1D81">
        <w:rPr>
          <w:b/>
        </w:rPr>
        <w:t>NOT: Kayıtlar</w:t>
      </w:r>
      <w:r w:rsidR="00660BBE">
        <w:rPr>
          <w:b/>
        </w:rPr>
        <w:t>ın</w:t>
      </w:r>
      <w:r w:rsidRPr="001B1D81">
        <w:rPr>
          <w:b/>
        </w:rPr>
        <w:t xml:space="preserve"> bizzat veya bir </w:t>
      </w:r>
      <w:r w:rsidR="00EC15C8">
        <w:rPr>
          <w:b/>
        </w:rPr>
        <w:t>yakını</w:t>
      </w:r>
      <w:r w:rsidRPr="001B1D81">
        <w:rPr>
          <w:b/>
        </w:rPr>
        <w:t xml:space="preserve"> </w:t>
      </w:r>
      <w:r w:rsidR="00660BBE">
        <w:rPr>
          <w:b/>
        </w:rPr>
        <w:t>ile yapılması gerekmektedir.</w:t>
      </w:r>
      <w:r w:rsidRPr="001B1D81">
        <w:rPr>
          <w:b/>
        </w:rPr>
        <w:t xml:space="preserve"> E-Posta veya kargo ile kayıt </w:t>
      </w:r>
      <w:r w:rsidRPr="00EC15C8">
        <w:rPr>
          <w:b/>
          <w:u w:val="single"/>
        </w:rPr>
        <w:t>yapılamamaktadır.</w:t>
      </w:r>
      <w:r w:rsidRPr="001B1D81">
        <w:rPr>
          <w:b/>
        </w:rPr>
        <w:t xml:space="preserve"> Mağduriyet yaşanmaması için bu konuda dikkatli olunmasını rica ederiz.</w:t>
      </w:r>
    </w:p>
    <w:p w:rsidR="00D13CC0" w:rsidRDefault="00D13CC0" w:rsidP="00763A3C">
      <w:pPr>
        <w:pStyle w:val="Balk3"/>
        <w:jc w:val="both"/>
      </w:pPr>
      <w:r>
        <w:rPr>
          <w:rStyle w:val="Gl"/>
          <w:b/>
          <w:bCs/>
        </w:rPr>
        <w:t>SAKARYA ÜNİVERSİTESİ 2018 – 2019  EĞİTİM – ÖĞRETİM YILI GÜZ DÖNEMİ KATKI PAYI/ÖĞRENİM ÜCRETİ ÖDEME TAKVİMİ VE GENEL AÇIKLAMALAR</w:t>
      </w:r>
    </w:p>
    <w:p w:rsidR="00D13CC0" w:rsidRPr="0072395E" w:rsidRDefault="00D13CC0" w:rsidP="00763A3C">
      <w:pPr>
        <w:pStyle w:val="NormalWeb"/>
        <w:jc w:val="both"/>
        <w:rPr>
          <w:b/>
          <w:bCs/>
        </w:rPr>
      </w:pPr>
      <w:r>
        <w:t xml:space="preserve">2018-2019 yılı </w:t>
      </w:r>
      <w:proofErr w:type="spellStart"/>
      <w:r>
        <w:rPr>
          <w:rStyle w:val="Gl"/>
        </w:rPr>
        <w:t>İlitam</w:t>
      </w:r>
      <w:proofErr w:type="spellEnd"/>
      <w:r>
        <w:rPr>
          <w:rStyle w:val="Gl"/>
        </w:rPr>
        <w:t xml:space="preserve"> (uzaktan eğitim)</w:t>
      </w:r>
      <w:r w:rsidR="001F7E7B">
        <w:t xml:space="preserve">  ücreti 863,50 TL, </w:t>
      </w:r>
      <w:r w:rsidR="001F7E7B" w:rsidRPr="001F7E7B">
        <w:rPr>
          <w:b/>
        </w:rPr>
        <w:t>İkinci öğretim</w:t>
      </w:r>
      <w:r w:rsidR="001F7E7B">
        <w:t xml:space="preserve"> ücreti 513,50 </w:t>
      </w:r>
      <w:proofErr w:type="spellStart"/>
      <w:r w:rsidR="001F7E7B">
        <w:t>TL”dır</w:t>
      </w:r>
      <w:proofErr w:type="spellEnd"/>
      <w:r w:rsidR="001F7E7B">
        <w:t xml:space="preserve">. </w:t>
      </w:r>
    </w:p>
    <w:p w:rsidR="00D13CC0" w:rsidRDefault="00D13CC0" w:rsidP="00763A3C">
      <w:pPr>
        <w:pStyle w:val="NormalWeb"/>
        <w:jc w:val="both"/>
      </w:pPr>
      <w:r>
        <w:t xml:space="preserve">2018-2019 eğitim-öğretim yılında İlahiyat alanında lisans tamamlama programına yeni kayıt yapan öğrencilerimiz </w:t>
      </w:r>
      <w:r w:rsidR="004F7B99">
        <w:rPr>
          <w:rStyle w:val="Gl"/>
        </w:rPr>
        <w:t>17 – 27</w:t>
      </w:r>
      <w:r>
        <w:rPr>
          <w:rStyle w:val="Gl"/>
        </w:rPr>
        <w:t xml:space="preserve"> Eylül 2018</w:t>
      </w:r>
      <w:r>
        <w:t xml:space="preserve"> tarihleri arasında </w:t>
      </w:r>
      <w:r>
        <w:rPr>
          <w:rStyle w:val="Gl"/>
        </w:rPr>
        <w:t>Türkiye İş</w:t>
      </w:r>
      <w:r w:rsidR="00763A3C">
        <w:rPr>
          <w:rStyle w:val="Gl"/>
        </w:rPr>
        <w:t xml:space="preserve"> Bankasına </w:t>
      </w:r>
      <w:r>
        <w:t>T.C. kimlik numaraları ile harç ücretini yatırabilirler.</w:t>
      </w:r>
    </w:p>
    <w:p w:rsidR="004A3DEF" w:rsidRDefault="00D13CC0" w:rsidP="00763A3C">
      <w:pPr>
        <w:pStyle w:val="NormalWeb"/>
        <w:jc w:val="both"/>
        <w:rPr>
          <w:b/>
        </w:rPr>
      </w:pPr>
      <w:r>
        <w:t xml:space="preserve">****Öğrencilerimiz; Katkı Payı/Öğrenim Ücreti Ödemelerini İŞ BANKASININ Bütün Şube Veznelerinden T.C.  Kimlik Numarası ile Yapabileceklerdir. Ayrıca İş Bankasında hesabı olanlar da İnternet Bankacılığı ve İş Bankası ATM'lerinden T.C.  Kimlik Numaraları ile Ödemelerini Yapabileceklerdir. Öğrencilerimizin Üniversitemizde </w:t>
      </w:r>
      <w:proofErr w:type="spellStart"/>
      <w:r>
        <w:t>Önlisans</w:t>
      </w:r>
      <w:proofErr w:type="spellEnd"/>
      <w:r>
        <w:t>, Lisans veya Lisansüstü olarak öğrenciliği  olabileceğinden T.C.  numarasından sonra eğitim almak istedikleri programa ait öğrenci numarasını seçerek borcu/borçları ödeyecektir</w:t>
      </w:r>
      <w:r w:rsidRPr="00763A3C">
        <w:rPr>
          <w:b/>
        </w:rPr>
        <w:t>.</w:t>
      </w:r>
    </w:p>
    <w:p w:rsidR="00783F24" w:rsidRPr="00763A3C" w:rsidRDefault="00783F24" w:rsidP="00783F24">
      <w:pPr>
        <w:pStyle w:val="NormalWeb"/>
        <w:jc w:val="both"/>
        <w:rPr>
          <w:b/>
        </w:rPr>
      </w:pPr>
      <w:r>
        <w:rPr>
          <w:b/>
        </w:rPr>
        <w:t>****HARÇ ÜCRETLERİNİ KAYIT OLDUKTAN SONRA YATIRABİLECEKİSİNİZ.</w:t>
      </w:r>
    </w:p>
    <w:p w:rsidR="00783F24" w:rsidRDefault="00783F24" w:rsidP="00783F24">
      <w:pPr>
        <w:pStyle w:val="NormalWeb"/>
        <w:jc w:val="both"/>
        <w:rPr>
          <w:b/>
        </w:rPr>
      </w:pPr>
      <w:r>
        <w:t>****</w:t>
      </w:r>
      <w:r w:rsidRPr="00763A3C">
        <w:rPr>
          <w:b/>
        </w:rPr>
        <w:t>HARÇ YATIRMA İŞLEMLERİNDE ÖĞRENCİ NUMARASI</w:t>
      </w:r>
      <w:r>
        <w:rPr>
          <w:b/>
        </w:rPr>
        <w:t xml:space="preserve"> KISMINDA HATA</w:t>
      </w:r>
      <w:r w:rsidRPr="00763A3C">
        <w:rPr>
          <w:b/>
        </w:rPr>
        <w:t xml:space="preserve"> ALIYORSANIZ ÖĞRENCİ NUMARASI GİRİLEN YERE</w:t>
      </w:r>
      <w:r>
        <w:rPr>
          <w:b/>
        </w:rPr>
        <w:t xml:space="preserve"> DE</w:t>
      </w:r>
      <w:r w:rsidRPr="00763A3C">
        <w:rPr>
          <w:b/>
        </w:rPr>
        <w:t xml:space="preserve"> T.C. KİMLİK NUMARANIZI YAZIP DENEYİNİZ.</w:t>
      </w:r>
    </w:p>
    <w:p w:rsidR="00D13CC0" w:rsidRPr="00783F24" w:rsidRDefault="0051430F" w:rsidP="00763A3C">
      <w:pPr>
        <w:pStyle w:val="NormalWeb"/>
        <w:jc w:val="both"/>
        <w:rPr>
          <w:b/>
          <w:color w:val="000000" w:themeColor="text1"/>
        </w:rPr>
      </w:pPr>
      <w:hyperlink r:id="rId6" w:history="1">
        <w:r w:rsidR="004A3DEF" w:rsidRPr="00783F24">
          <w:rPr>
            <w:rStyle w:val="Kpr"/>
            <w:b/>
            <w:color w:val="000000" w:themeColor="text1"/>
          </w:rPr>
          <w:t xml:space="preserve">Katkı Payı/Öğrenim Ücreti Tahsilatı Görsel İşlem Sırası İçin Tıklayınız.   </w:t>
        </w:r>
      </w:hyperlink>
      <w:r w:rsidR="00D13CC0" w:rsidRPr="00783F24">
        <w:rPr>
          <w:b/>
          <w:color w:val="000000" w:themeColor="text1"/>
        </w:rPr>
        <w:t>.   </w:t>
      </w:r>
    </w:p>
    <w:p w:rsidR="00D13CC0" w:rsidRDefault="00D13CC0" w:rsidP="00763A3C">
      <w:pPr>
        <w:pStyle w:val="NormalWeb"/>
        <w:jc w:val="both"/>
      </w:pPr>
      <w:r>
        <w:t xml:space="preserve">**** Öğrenci Kimlik Kartları hazırlanmaktadır, </w:t>
      </w:r>
      <w:r w:rsidR="00763A3C">
        <w:t>Kasım</w:t>
      </w:r>
      <w:r>
        <w:t xml:space="preserve"> ayından itibaren teslim alabilirsiniz.</w:t>
      </w:r>
    </w:p>
    <w:p w:rsidR="00D13CC0" w:rsidRDefault="00D13CC0" w:rsidP="00763A3C">
      <w:pPr>
        <w:pStyle w:val="NormalWeb"/>
        <w:jc w:val="both"/>
      </w:pPr>
      <w:r>
        <w:lastRenderedPageBreak/>
        <w:t xml:space="preserve">Üniversitemize kayıt olan öğrenciler </w:t>
      </w:r>
      <w:hyperlink r:id="rId7" w:history="1">
        <w:r>
          <w:rPr>
            <w:rStyle w:val="Kpr"/>
          </w:rPr>
          <w:t>https://sabis.sakarya.edu.tr/tr</w:t>
        </w:r>
      </w:hyperlink>
      <w:r>
        <w:t>  internet adresinden kendi sistemlerine girerek ders içerikleri, ders notları gibi bilgelere ulaşabilirler.</w:t>
      </w:r>
    </w:p>
    <w:p w:rsidR="001850F0" w:rsidRDefault="001850F0" w:rsidP="00763A3C">
      <w:pPr>
        <w:pStyle w:val="NormalWeb"/>
        <w:jc w:val="both"/>
      </w:pPr>
      <w:proofErr w:type="spellStart"/>
      <w:r>
        <w:t>Sabis</w:t>
      </w:r>
      <w:proofErr w:type="spellEnd"/>
      <w:r>
        <w:t xml:space="preserve"> sistemi kayıt işleminiz yapıldıktan yaklaşık bir hafta sonra aktif edilecektir. Hemen giremezsiniz.</w:t>
      </w:r>
    </w:p>
    <w:p w:rsidR="00D13CC0" w:rsidRDefault="00D13CC0" w:rsidP="00763A3C">
      <w:pPr>
        <w:pStyle w:val="NormalWeb"/>
        <w:jc w:val="both"/>
      </w:pPr>
      <w:r>
        <w:t>Sisteme giriş yaparken Kullanıcı Adı kısmına öğrenci numarası, şifre kısmına ise T.C. kimlik numarası girilerek giriş yapılacaktır.</w:t>
      </w:r>
    </w:p>
    <w:p w:rsidR="00D13CC0" w:rsidRDefault="00630D86" w:rsidP="00763A3C">
      <w:pPr>
        <w:pStyle w:val="NormalWeb"/>
        <w:jc w:val="both"/>
      </w:pPr>
      <w:r>
        <w:t xml:space="preserve">Kayıt yaptıracak kişilerin </w:t>
      </w:r>
      <w:r w:rsidR="0096134D">
        <w:t>Öğrenci numaraları Üniversite sistemine geldiği zaman yeni bir duyuru ile ayrıca paylaşılacaktır.</w:t>
      </w:r>
    </w:p>
    <w:p w:rsidR="00D13CC0" w:rsidRPr="001B1D81" w:rsidRDefault="00D13CC0" w:rsidP="00763A3C">
      <w:pPr>
        <w:jc w:val="both"/>
        <w:rPr>
          <w:b/>
        </w:rPr>
      </w:pPr>
    </w:p>
    <w:sectPr w:rsidR="00D13CC0" w:rsidRPr="001B1D81" w:rsidSect="00763A3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Helvetica">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9A21D6"/>
    <w:multiLevelType w:val="multilevel"/>
    <w:tmpl w:val="7C182B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F50476B"/>
    <w:multiLevelType w:val="hybridMultilevel"/>
    <w:tmpl w:val="1D06CF9C"/>
    <w:lvl w:ilvl="0" w:tplc="32369C4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2E9"/>
    <w:rsid w:val="001850F0"/>
    <w:rsid w:val="00190C0F"/>
    <w:rsid w:val="001B1D81"/>
    <w:rsid w:val="001F7E7B"/>
    <w:rsid w:val="002920C6"/>
    <w:rsid w:val="004515DF"/>
    <w:rsid w:val="00472339"/>
    <w:rsid w:val="004A3DEF"/>
    <w:rsid w:val="004F7B99"/>
    <w:rsid w:val="0051430F"/>
    <w:rsid w:val="005B138D"/>
    <w:rsid w:val="00630D86"/>
    <w:rsid w:val="00660BBE"/>
    <w:rsid w:val="006B78C1"/>
    <w:rsid w:val="0072395E"/>
    <w:rsid w:val="007405A8"/>
    <w:rsid w:val="00763A3C"/>
    <w:rsid w:val="00783F24"/>
    <w:rsid w:val="007D7118"/>
    <w:rsid w:val="008379D5"/>
    <w:rsid w:val="009132E9"/>
    <w:rsid w:val="0096134D"/>
    <w:rsid w:val="009B2D98"/>
    <w:rsid w:val="00B9774A"/>
    <w:rsid w:val="00D13CC0"/>
    <w:rsid w:val="00D40B60"/>
    <w:rsid w:val="00EC15C8"/>
    <w:rsid w:val="00F9238E"/>
    <w:rsid w:val="00FF4C9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FA2E4F-8181-4BCE-AE38-FF51BCEB0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3">
    <w:name w:val="heading 3"/>
    <w:basedOn w:val="Normal"/>
    <w:link w:val="Balk3Char"/>
    <w:uiPriority w:val="9"/>
    <w:qFormat/>
    <w:rsid w:val="009132E9"/>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9132E9"/>
    <w:rPr>
      <w:rFonts w:ascii="Times New Roman" w:eastAsia="Times New Roman" w:hAnsi="Times New Roman" w:cs="Times New Roman"/>
      <w:b/>
      <w:bCs/>
      <w:sz w:val="27"/>
      <w:szCs w:val="27"/>
      <w:lang w:eastAsia="tr-TR"/>
    </w:rPr>
  </w:style>
  <w:style w:type="paragraph" w:styleId="NormalWeb">
    <w:name w:val="Normal (Web)"/>
    <w:basedOn w:val="Normal"/>
    <w:uiPriority w:val="99"/>
    <w:unhideWhenUsed/>
    <w:rsid w:val="009132E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9132E9"/>
    <w:rPr>
      <w:b/>
      <w:bCs/>
    </w:rPr>
  </w:style>
  <w:style w:type="paragraph" w:styleId="ListeParagraf">
    <w:name w:val="List Paragraph"/>
    <w:basedOn w:val="Normal"/>
    <w:uiPriority w:val="34"/>
    <w:qFormat/>
    <w:rsid w:val="004515DF"/>
    <w:pPr>
      <w:ind w:left="720"/>
      <w:contextualSpacing/>
    </w:pPr>
  </w:style>
  <w:style w:type="character" w:styleId="Kpr">
    <w:name w:val="Hyperlink"/>
    <w:basedOn w:val="VarsaylanParagrafYazTipi"/>
    <w:uiPriority w:val="99"/>
    <w:semiHidden/>
    <w:unhideWhenUsed/>
    <w:rsid w:val="00D13CC0"/>
    <w:rPr>
      <w:color w:val="0000FF"/>
      <w:u w:val="single"/>
    </w:rPr>
  </w:style>
  <w:style w:type="character" w:styleId="zlenenKpr">
    <w:name w:val="FollowedHyperlink"/>
    <w:basedOn w:val="VarsaylanParagrafYazTipi"/>
    <w:uiPriority w:val="99"/>
    <w:semiHidden/>
    <w:unhideWhenUsed/>
    <w:rsid w:val="004A3DE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1763687">
      <w:bodyDiv w:val="1"/>
      <w:marLeft w:val="0"/>
      <w:marRight w:val="0"/>
      <w:marTop w:val="0"/>
      <w:marBottom w:val="0"/>
      <w:divBdr>
        <w:top w:val="none" w:sz="0" w:space="0" w:color="auto"/>
        <w:left w:val="none" w:sz="0" w:space="0" w:color="auto"/>
        <w:bottom w:val="none" w:sz="0" w:space="0" w:color="auto"/>
        <w:right w:val="none" w:sz="0" w:space="0" w:color="auto"/>
      </w:divBdr>
    </w:div>
    <w:div w:id="1017462932">
      <w:bodyDiv w:val="1"/>
      <w:marLeft w:val="0"/>
      <w:marRight w:val="0"/>
      <w:marTop w:val="0"/>
      <w:marBottom w:val="0"/>
      <w:divBdr>
        <w:top w:val="none" w:sz="0" w:space="0" w:color="auto"/>
        <w:left w:val="none" w:sz="0" w:space="0" w:color="auto"/>
        <w:bottom w:val="none" w:sz="0" w:space="0" w:color="auto"/>
        <w:right w:val="none" w:sz="0" w:space="0" w:color="auto"/>
      </w:divBdr>
    </w:div>
    <w:div w:id="2009667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sabis.sakarya.edu.tr/t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ogrisl.sakarya.edu.tr/sites/ogrisl.sakarya.edu.tr/file/Katki_Payi-Ogrenim_Ucreti_Tahsilati_Gorselleri_Islem_Sirasi.pd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284C63-544E-4EE8-991E-C7A6214F8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2</Pages>
  <Words>507</Words>
  <Characters>2892</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Sau</cp:lastModifiedBy>
  <cp:revision>24</cp:revision>
  <dcterms:created xsi:type="dcterms:W3CDTF">2018-09-12T12:54:00Z</dcterms:created>
  <dcterms:modified xsi:type="dcterms:W3CDTF">2018-09-21T08:08:00Z</dcterms:modified>
</cp:coreProperties>
</file>